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求职补贴补充说明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一、</w:t>
      </w:r>
      <w:r>
        <w:rPr>
          <w:rFonts w:hint="default" w:ascii="仿宋" w:hAnsi="仿宋" w:eastAsia="仿宋" w:cs="仿宋_GB2312"/>
          <w:sz w:val="28"/>
          <w:szCs w:val="28"/>
          <w:lang w:val="en-US" w:eastAsia="zh-CN"/>
        </w:rPr>
        <w:t>申请审核表盖章问题。《申请审核表》需盖院级以上公章，如南昌航空大学经济管理学院经济学系学生的申报材料，《申请审核表》需要盖南昌航空大学经济管理学院的院办公章，而经管学院学工办或经济学系的公章则不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1"/>
        <w:jc w:val="both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二、学生照片。</w:t>
      </w:r>
      <w:r>
        <w:rPr>
          <w:rFonts w:hint="default" w:ascii="仿宋" w:hAnsi="仿宋" w:eastAsia="仿宋" w:cs="仿宋_GB2312"/>
          <w:sz w:val="28"/>
          <w:szCs w:val="28"/>
          <w:lang w:val="en-US" w:eastAsia="zh-CN"/>
        </w:rPr>
        <w:t>请同学将照片复印到申请表上，以免装订时太厚，不好保留。</w:t>
      </w:r>
    </w:p>
    <w:p>
      <w:pPr>
        <w:ind w:firstLine="560" w:firstLineChars="2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三、</w:t>
      </w:r>
      <w:r>
        <w:rPr>
          <w:rFonts w:hint="default" w:ascii="仿宋" w:hAnsi="仿宋" w:eastAsia="仿宋" w:cs="仿宋_GB2312"/>
          <w:sz w:val="28"/>
          <w:szCs w:val="28"/>
          <w:lang w:val="en-US" w:eastAsia="zh-CN"/>
        </w:rPr>
        <w:t>国家助学贷款的学生要由校资助中心开具国家助学贷款证明材料，二份证明材料都要加盖学校资助中心公章，每位申请人要有个人独立证明，不能所有同学开在一起。以学院为单位统一到学校资助中心办理个人国家助学贷款证明（国家助学贷款证明每份材料上都要有资助中心盖章和学院公章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四、身份证须在有效期内，正反面复印在同一张A4纸上。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五、申请表上申请人栏需学生</w:t>
      </w:r>
      <w:r>
        <w:rPr>
          <w:rFonts w:hint="eastAsia" w:ascii="仿宋" w:hAnsi="仿宋" w:eastAsia="仿宋" w:cs="仿宋_GB2312"/>
          <w:b/>
          <w:color w:val="FF0000"/>
          <w:sz w:val="28"/>
          <w:szCs w:val="28"/>
        </w:rPr>
        <w:t>手签</w:t>
      </w:r>
      <w:r>
        <w:rPr>
          <w:rFonts w:hint="eastAsia" w:ascii="仿宋" w:hAnsi="仿宋" w:eastAsia="仿宋" w:cs="仿宋_GB2312"/>
          <w:sz w:val="28"/>
          <w:szCs w:val="28"/>
        </w:rPr>
        <w:t>,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审核栏需学院经办老师和负责人签字，盖章。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六、贷款合同须有银行公章，系统截图须完整含本人及贷款信息。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七、各类证明公章需清晰可见，助贷证明为学生资助中心公章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+学院公章</w:t>
      </w:r>
      <w:r>
        <w:rPr>
          <w:rFonts w:hint="eastAsia" w:ascii="仿宋" w:hAnsi="仿宋" w:eastAsia="仿宋" w:cs="仿宋_GB2312"/>
          <w:sz w:val="28"/>
          <w:szCs w:val="28"/>
        </w:rPr>
        <w:t>，其他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纸质</w:t>
      </w:r>
      <w:r>
        <w:rPr>
          <w:rFonts w:hint="eastAsia" w:ascii="仿宋" w:hAnsi="仿宋" w:eastAsia="仿宋" w:cs="仿宋_GB2312"/>
          <w:sz w:val="28"/>
          <w:szCs w:val="28"/>
        </w:rPr>
        <w:t>材料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_GB2312"/>
          <w:sz w:val="28"/>
          <w:szCs w:val="28"/>
        </w:rPr>
        <w:t>需加盖学院原始公章。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八、材料按照①低保家庭；②残疾毕业生；③国家助学贷款；④贫困残疾人家庭；⑤建档立卡贫困家庭；⑥特困人员顺序分两套摆放，一套上交省有关部门，一套留存学校。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_GB2312"/>
          <w:sz w:val="28"/>
          <w:szCs w:val="28"/>
        </w:rPr>
        <w:t>、</w:t>
      </w:r>
      <w:r>
        <w:rPr>
          <w:rFonts w:ascii="仿宋" w:hAnsi="仿宋" w:eastAsia="仿宋" w:cs="仿宋_GB2312"/>
          <w:sz w:val="28"/>
          <w:szCs w:val="28"/>
        </w:rPr>
        <w:t>研究生申请一次性补贴，在</w:t>
      </w:r>
      <w:r>
        <w:rPr>
          <w:rFonts w:hint="eastAsia" w:ascii="仿宋" w:hAnsi="仿宋" w:eastAsia="仿宋" w:cs="仿宋_GB2312"/>
          <w:sz w:val="28"/>
          <w:szCs w:val="28"/>
        </w:rPr>
        <w:t>以上</w:t>
      </w:r>
      <w:r>
        <w:rPr>
          <w:rFonts w:ascii="仿宋" w:hAnsi="仿宋" w:eastAsia="仿宋" w:cs="仿宋_GB2312"/>
          <w:sz w:val="28"/>
          <w:szCs w:val="28"/>
        </w:rPr>
        <w:t>材料的基础上加一份承诺书，承诺本人未在大学毕业时申请过补贴，本次申请为第一次申请。本人签字按手印，学</w:t>
      </w:r>
      <w:r>
        <w:rPr>
          <w:rFonts w:hint="eastAsia" w:ascii="仿宋" w:hAnsi="仿宋" w:eastAsia="仿宋" w:cs="仿宋_GB2312"/>
          <w:sz w:val="28"/>
          <w:szCs w:val="28"/>
        </w:rPr>
        <w:t>院</w:t>
      </w:r>
      <w:r>
        <w:rPr>
          <w:rFonts w:ascii="仿宋" w:hAnsi="仿宋" w:eastAsia="仿宋" w:cs="仿宋_GB2312"/>
          <w:sz w:val="28"/>
          <w:szCs w:val="28"/>
        </w:rPr>
        <w:t>核实盖章。</w:t>
      </w:r>
    </w:p>
    <w:p>
      <w:pPr>
        <w:ind w:firstLine="560" w:firstLineChars="200"/>
        <w:rPr>
          <w:rFonts w:hint="default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十、</w:t>
      </w:r>
      <w:r>
        <w:rPr>
          <w:rFonts w:hint="default" w:ascii="仿宋" w:hAnsi="仿宋" w:eastAsia="仿宋" w:cs="仿宋_GB2312"/>
          <w:sz w:val="28"/>
          <w:szCs w:val="28"/>
          <w:lang w:val="en-US" w:eastAsia="zh-CN"/>
        </w:rPr>
        <w:t>银行卡统一要求为中国工商银行，需要是申请人本人在南昌市办理开通的中国工商银行借记卡（在我校工商银行办理的学费缴纳卡就可以）。上报的电子档银行卡各类信息不能出错。如因为卡号错，户名错，异地卡，销户卡等等各种原因导致的学生收不到钱。南昌市就业局将不再去银行进行重复更正！如因本人错误收不到款，学生自行负责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请各学院在汇总录入花名册时认真填写、核对学生姓名、身份证号、银行卡号等各类信息，每年都有因为信息录入错误而造成打款不成功。</w:t>
      </w:r>
      <w:bookmarkStart w:id="0" w:name="_GoBack"/>
      <w:bookmarkEnd w:id="0"/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E7524"/>
    <w:rsid w:val="000825D2"/>
    <w:rsid w:val="000A15C8"/>
    <w:rsid w:val="00141C57"/>
    <w:rsid w:val="0021290F"/>
    <w:rsid w:val="00224812"/>
    <w:rsid w:val="0029082C"/>
    <w:rsid w:val="002D1854"/>
    <w:rsid w:val="002F2CC7"/>
    <w:rsid w:val="00350FEB"/>
    <w:rsid w:val="00375F6B"/>
    <w:rsid w:val="00422256"/>
    <w:rsid w:val="00444CF2"/>
    <w:rsid w:val="004553F3"/>
    <w:rsid w:val="004B718C"/>
    <w:rsid w:val="00612929"/>
    <w:rsid w:val="006D7BF6"/>
    <w:rsid w:val="007552C2"/>
    <w:rsid w:val="00783BB7"/>
    <w:rsid w:val="00796123"/>
    <w:rsid w:val="007F4BE1"/>
    <w:rsid w:val="00876114"/>
    <w:rsid w:val="008C66E6"/>
    <w:rsid w:val="008E2626"/>
    <w:rsid w:val="009F394C"/>
    <w:rsid w:val="00A01F65"/>
    <w:rsid w:val="00A238B3"/>
    <w:rsid w:val="00AB662A"/>
    <w:rsid w:val="00BE2BB3"/>
    <w:rsid w:val="00D7316C"/>
    <w:rsid w:val="00EE6BDC"/>
    <w:rsid w:val="00F1643F"/>
    <w:rsid w:val="00F2266F"/>
    <w:rsid w:val="00F42661"/>
    <w:rsid w:val="00F774B1"/>
    <w:rsid w:val="00FB05B4"/>
    <w:rsid w:val="00FF52DF"/>
    <w:rsid w:val="0755072A"/>
    <w:rsid w:val="0A8F471E"/>
    <w:rsid w:val="17167432"/>
    <w:rsid w:val="1F2E7524"/>
    <w:rsid w:val="22444399"/>
    <w:rsid w:val="3B115E25"/>
    <w:rsid w:val="3ECC4FFC"/>
    <w:rsid w:val="3FB0638A"/>
    <w:rsid w:val="41B2022D"/>
    <w:rsid w:val="48630237"/>
    <w:rsid w:val="4BD04E05"/>
    <w:rsid w:val="562860BF"/>
    <w:rsid w:val="59662EF1"/>
    <w:rsid w:val="62C72F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Sky123.Org</Company>
  <Pages>2</Pages>
  <Words>85</Words>
  <Characters>486</Characters>
  <Lines>4</Lines>
  <Paragraphs>1</Paragraphs>
  <TotalTime>0</TotalTime>
  <ScaleCrop>false</ScaleCrop>
  <LinksUpToDate>false</LinksUpToDate>
  <CharactersWithSpaces>570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2018-09-13T03:45:00Z</dcterms:created>
  <dc:creator>嘿哈</dc:creator>
  <cp:lastModifiedBy>芝麻开门</cp:lastModifiedBy>
  <dcterms:modified xsi:type="dcterms:W3CDTF">2019-11-20T04:18:32Z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